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229" w:rsidRPr="00C065F6" w:rsidRDefault="006A1C78" w:rsidP="00C277C2">
      <w:pPr>
        <w:jc w:val="center"/>
        <w:rPr>
          <w:rFonts w:ascii="Times New Roman" w:hAnsi="Times New Roman" w:cs="Times New Roman"/>
          <w:b/>
          <w:sz w:val="28"/>
          <w:szCs w:val="28"/>
        </w:rPr>
      </w:pPr>
      <w:bookmarkStart w:id="0" w:name="_GoBack"/>
      <w:r w:rsidRPr="00C065F6">
        <w:rPr>
          <w:rFonts w:ascii="Times New Roman" w:hAnsi="Times New Roman" w:cs="Times New Roman"/>
          <w:b/>
          <w:sz w:val="28"/>
          <w:szCs w:val="28"/>
        </w:rPr>
        <w:t>Практическая работа № 1</w:t>
      </w:r>
    </w:p>
    <w:p w:rsidR="00C277C2" w:rsidRPr="00C065F6" w:rsidRDefault="003E27C9" w:rsidP="00C277C2">
      <w:pPr>
        <w:jc w:val="center"/>
        <w:rPr>
          <w:rFonts w:ascii="Times New Roman" w:hAnsi="Times New Roman" w:cs="Times New Roman"/>
          <w:b/>
          <w:sz w:val="28"/>
          <w:szCs w:val="28"/>
        </w:rPr>
      </w:pPr>
      <w:r w:rsidRPr="00C065F6">
        <w:rPr>
          <w:rFonts w:ascii="Times New Roman" w:hAnsi="Times New Roman" w:cs="Times New Roman"/>
          <w:b/>
          <w:sz w:val="28"/>
          <w:szCs w:val="28"/>
        </w:rPr>
        <w:t>Физическая реабилитация</w:t>
      </w:r>
      <w:r w:rsidR="00C277C2" w:rsidRPr="00C065F6">
        <w:rPr>
          <w:rFonts w:ascii="Times New Roman" w:hAnsi="Times New Roman" w:cs="Times New Roman"/>
          <w:b/>
          <w:sz w:val="28"/>
          <w:szCs w:val="28"/>
        </w:rPr>
        <w:t xml:space="preserve"> п</w:t>
      </w:r>
      <w:r w:rsidR="00977F2B" w:rsidRPr="00C065F6">
        <w:rPr>
          <w:rFonts w:ascii="Times New Roman" w:hAnsi="Times New Roman" w:cs="Times New Roman"/>
          <w:b/>
          <w:sz w:val="28"/>
          <w:szCs w:val="28"/>
        </w:rPr>
        <w:t xml:space="preserve">ри </w:t>
      </w:r>
      <w:r w:rsidRPr="00C065F6">
        <w:rPr>
          <w:rFonts w:ascii="Times New Roman" w:hAnsi="Times New Roman" w:cs="Times New Roman"/>
          <w:b/>
          <w:sz w:val="28"/>
          <w:szCs w:val="28"/>
        </w:rPr>
        <w:t>заболеваниях и повреждениях</w:t>
      </w:r>
      <w:r w:rsidR="006A1C78" w:rsidRPr="00C065F6">
        <w:rPr>
          <w:rFonts w:ascii="Times New Roman" w:hAnsi="Times New Roman" w:cs="Times New Roman"/>
          <w:b/>
          <w:sz w:val="28"/>
          <w:szCs w:val="28"/>
        </w:rPr>
        <w:t xml:space="preserve"> периферической нервной системы (4ч)</w:t>
      </w:r>
    </w:p>
    <w:bookmarkEnd w:id="0"/>
    <w:p w:rsidR="00C065F6" w:rsidRDefault="00C065F6" w:rsidP="00C277C2">
      <w:pPr>
        <w:jc w:val="center"/>
        <w:rPr>
          <w:rFonts w:ascii="Times New Roman" w:hAnsi="Times New Roman" w:cs="Times New Roman"/>
          <w:sz w:val="28"/>
          <w:szCs w:val="28"/>
        </w:rPr>
      </w:pPr>
    </w:p>
    <w:p w:rsidR="00C065F6" w:rsidRPr="002E492A" w:rsidRDefault="00C065F6" w:rsidP="00C065F6">
      <w:pPr>
        <w:pStyle w:val="a3"/>
        <w:ind w:firstLine="709"/>
        <w:jc w:val="both"/>
        <w:rPr>
          <w:rFonts w:ascii="Times New Roman" w:hAnsi="Times New Roman" w:cs="Times New Roman"/>
          <w:sz w:val="24"/>
          <w:szCs w:val="24"/>
        </w:rPr>
      </w:pPr>
      <w:proofErr w:type="gramStart"/>
      <w:r w:rsidRPr="002E492A">
        <w:rPr>
          <w:rFonts w:ascii="Times New Roman" w:hAnsi="Times New Roman" w:cs="Times New Roman"/>
          <w:b/>
          <w:sz w:val="24"/>
          <w:szCs w:val="24"/>
        </w:rPr>
        <w:t>Неврит</w:t>
      </w:r>
      <w:r w:rsidRPr="002E492A">
        <w:rPr>
          <w:rFonts w:ascii="Times New Roman" w:hAnsi="Times New Roman" w:cs="Times New Roman"/>
          <w:sz w:val="24"/>
          <w:szCs w:val="24"/>
        </w:rPr>
        <w:t xml:space="preserve"> – это заболевание периферических нервов, которое возникает в результате травматического повреждения, инфекционных, воспалительных заболеваний (дифтерия, грипп и др.), авитаминоза (недостаток витаминов группы В), интоксикации (алкогольная, свинцовая) и нарушений обмена веществ (диабет).</w:t>
      </w:r>
      <w:proofErr w:type="gramEnd"/>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Чаще всего встречаются неврит лицевого нерва, невриты лучевого, срединного, локтевого, седалищного, бедренного и большеберцового нервов.</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Характер функциональных расстрой</w:t>
      </w:r>
      <w:proofErr w:type="gramStart"/>
      <w:r w:rsidRPr="002E492A">
        <w:rPr>
          <w:rFonts w:ascii="Times New Roman" w:hAnsi="Times New Roman" w:cs="Times New Roman"/>
          <w:sz w:val="24"/>
          <w:szCs w:val="24"/>
        </w:rPr>
        <w:t>ств пр</w:t>
      </w:r>
      <w:proofErr w:type="gramEnd"/>
      <w:r w:rsidRPr="002E492A">
        <w:rPr>
          <w:rFonts w:ascii="Times New Roman" w:hAnsi="Times New Roman" w:cs="Times New Roman"/>
          <w:sz w:val="24"/>
          <w:szCs w:val="24"/>
        </w:rPr>
        <w:t xml:space="preserve">и травмах периферических нервов верхних и нижних конечностей определяется их локализацией и степенью повреждения. </w:t>
      </w:r>
      <w:r w:rsidRPr="002E492A">
        <w:rPr>
          <w:rFonts w:ascii="Times New Roman" w:hAnsi="Times New Roman" w:cs="Times New Roman"/>
          <w:b/>
          <w:sz w:val="24"/>
          <w:szCs w:val="24"/>
        </w:rPr>
        <w:t>Клиническая картина</w:t>
      </w:r>
      <w:r w:rsidRPr="002E492A">
        <w:rPr>
          <w:rFonts w:ascii="Times New Roman" w:hAnsi="Times New Roman" w:cs="Times New Roman"/>
          <w:sz w:val="24"/>
          <w:szCs w:val="24"/>
        </w:rPr>
        <w:t xml:space="preserve"> при невритах проявляется нарушениями чувствительности (болевой, температурой, тактильной), двигательными и </w:t>
      </w:r>
      <w:proofErr w:type="spellStart"/>
      <w:r w:rsidRPr="002E492A">
        <w:rPr>
          <w:rFonts w:ascii="Times New Roman" w:hAnsi="Times New Roman" w:cs="Times New Roman"/>
          <w:sz w:val="24"/>
          <w:szCs w:val="24"/>
        </w:rPr>
        <w:t>вегетотрофическими</w:t>
      </w:r>
      <w:proofErr w:type="spellEnd"/>
      <w:r w:rsidRPr="002E492A">
        <w:rPr>
          <w:rFonts w:ascii="Times New Roman" w:hAnsi="Times New Roman" w:cs="Times New Roman"/>
          <w:sz w:val="24"/>
          <w:szCs w:val="24"/>
        </w:rPr>
        <w:t xml:space="preserve"> расстройствами.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Двигательные расстройства при невритах проявляются в развитии пареза или паралича.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Периферические (вялые) параличи сопровождаются мышечной атрофией, снижением или исчезновением сухожильных рефлексов, тонуса мышц, трофическими изменениями, расстройствами кожной чувствительности, болями при растягивании мышц.</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В комплексном восстановительном лечении важное место занимают ЛФК, массаж и физиотерапия.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b/>
          <w:sz w:val="24"/>
          <w:szCs w:val="24"/>
        </w:rPr>
        <w:t>Задачи</w:t>
      </w:r>
      <w:r w:rsidRPr="002E492A">
        <w:rPr>
          <w:rFonts w:ascii="Times New Roman" w:hAnsi="Times New Roman" w:cs="Times New Roman"/>
          <w:sz w:val="24"/>
          <w:szCs w:val="24"/>
        </w:rPr>
        <w:t xml:space="preserve"> комплексного восстановительного лечения при периферических параличах:</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стимуляция процессов регенерации и растормаживания участков нерва, находящихся в состоянии угнетения;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улучшение кровоснабжения и трофических процессов в очаге поражения с целью профилактики образования сращений и рубцовых изменений;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 укрепление </w:t>
      </w:r>
      <w:proofErr w:type="spellStart"/>
      <w:r w:rsidRPr="002E492A">
        <w:rPr>
          <w:rFonts w:ascii="Times New Roman" w:hAnsi="Times New Roman" w:cs="Times New Roman"/>
          <w:sz w:val="24"/>
          <w:szCs w:val="24"/>
        </w:rPr>
        <w:t>паретичных</w:t>
      </w:r>
      <w:proofErr w:type="spellEnd"/>
      <w:r w:rsidRPr="002E492A">
        <w:rPr>
          <w:rFonts w:ascii="Times New Roman" w:hAnsi="Times New Roman" w:cs="Times New Roman"/>
          <w:sz w:val="24"/>
          <w:szCs w:val="24"/>
        </w:rPr>
        <w:t xml:space="preserve"> мышц и связочного аппарата;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 профилактика контрактур и </w:t>
      </w:r>
      <w:proofErr w:type="spellStart"/>
      <w:r w:rsidRPr="002E492A">
        <w:rPr>
          <w:rFonts w:ascii="Times New Roman" w:hAnsi="Times New Roman" w:cs="Times New Roman"/>
          <w:sz w:val="24"/>
          <w:szCs w:val="24"/>
        </w:rPr>
        <w:t>тугоподвижности</w:t>
      </w:r>
      <w:proofErr w:type="spellEnd"/>
      <w:r w:rsidRPr="002E492A">
        <w:rPr>
          <w:rFonts w:ascii="Times New Roman" w:hAnsi="Times New Roman" w:cs="Times New Roman"/>
          <w:sz w:val="24"/>
          <w:szCs w:val="24"/>
        </w:rPr>
        <w:t xml:space="preserve"> в суставе;</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восстановление трудоспособности путем нормализации двигательных функций и развития компенсаторных приспособлений.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ЛФК </w:t>
      </w:r>
      <w:proofErr w:type="gramStart"/>
      <w:r w:rsidRPr="002E492A">
        <w:rPr>
          <w:rFonts w:ascii="Times New Roman" w:hAnsi="Times New Roman" w:cs="Times New Roman"/>
          <w:sz w:val="24"/>
          <w:szCs w:val="24"/>
          <w:u w:val="single"/>
        </w:rPr>
        <w:t>противопоказана</w:t>
      </w:r>
      <w:proofErr w:type="gramEnd"/>
      <w:r w:rsidRPr="002E492A">
        <w:rPr>
          <w:rFonts w:ascii="Times New Roman" w:hAnsi="Times New Roman" w:cs="Times New Roman"/>
          <w:sz w:val="24"/>
          <w:szCs w:val="24"/>
        </w:rPr>
        <w:t xml:space="preserve"> при сильных болях и тяжелом общем состоянии больного. Методика и характер реабилитационных мероприятий определяются характером двигательных расстройств, их локализацией и стадией заболевания.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Выделяют следующие </w:t>
      </w:r>
      <w:r w:rsidRPr="002E492A">
        <w:rPr>
          <w:rFonts w:ascii="Times New Roman" w:hAnsi="Times New Roman" w:cs="Times New Roman"/>
          <w:sz w:val="24"/>
          <w:szCs w:val="24"/>
          <w:u w:val="single"/>
        </w:rPr>
        <w:t>периоды:</w:t>
      </w:r>
      <w:r w:rsidRPr="002E492A">
        <w:rPr>
          <w:rFonts w:ascii="Times New Roman" w:hAnsi="Times New Roman" w:cs="Times New Roman"/>
          <w:sz w:val="24"/>
          <w:szCs w:val="24"/>
        </w:rPr>
        <w:t xml:space="preserve"> ранний восстановительный (2-20-й день), поздний восстановительный, или основной (20-60-й день), и </w:t>
      </w:r>
      <w:proofErr w:type="spellStart"/>
      <w:r w:rsidRPr="002E492A">
        <w:rPr>
          <w:rFonts w:ascii="Times New Roman" w:hAnsi="Times New Roman" w:cs="Times New Roman"/>
          <w:sz w:val="24"/>
          <w:szCs w:val="24"/>
        </w:rPr>
        <w:t>резидуальный</w:t>
      </w:r>
      <w:proofErr w:type="spellEnd"/>
      <w:r w:rsidRPr="002E492A">
        <w:rPr>
          <w:rFonts w:ascii="Times New Roman" w:hAnsi="Times New Roman" w:cs="Times New Roman"/>
          <w:sz w:val="24"/>
          <w:szCs w:val="24"/>
        </w:rPr>
        <w:t xml:space="preserve"> (более 2 месяцев).</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При оперативных вмешательствах на нервах </w:t>
      </w:r>
      <w:proofErr w:type="gramStart"/>
      <w:r w:rsidRPr="002E492A">
        <w:rPr>
          <w:rFonts w:ascii="Times New Roman" w:hAnsi="Times New Roman" w:cs="Times New Roman"/>
          <w:sz w:val="24"/>
          <w:szCs w:val="24"/>
        </w:rPr>
        <w:t>временное</w:t>
      </w:r>
      <w:proofErr w:type="gramEnd"/>
      <w:r w:rsidRPr="002E492A">
        <w:rPr>
          <w:rFonts w:ascii="Times New Roman" w:hAnsi="Times New Roman" w:cs="Times New Roman"/>
          <w:sz w:val="24"/>
          <w:szCs w:val="24"/>
        </w:rPr>
        <w:t xml:space="preserve"> границы всех периодов нечеткие: так, ранний восстановительный период может длиться до 30-40 дней, поздний – 3-4 месяца, а </w:t>
      </w:r>
      <w:proofErr w:type="spellStart"/>
      <w:r w:rsidRPr="002E492A">
        <w:rPr>
          <w:rFonts w:ascii="Times New Roman" w:hAnsi="Times New Roman" w:cs="Times New Roman"/>
          <w:sz w:val="24"/>
          <w:szCs w:val="24"/>
        </w:rPr>
        <w:t>резидуальный</w:t>
      </w:r>
      <w:proofErr w:type="spellEnd"/>
      <w:r w:rsidRPr="002E492A">
        <w:rPr>
          <w:rFonts w:ascii="Times New Roman" w:hAnsi="Times New Roman" w:cs="Times New Roman"/>
          <w:sz w:val="24"/>
          <w:szCs w:val="24"/>
        </w:rPr>
        <w:t xml:space="preserve"> – 2-3 года.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b/>
          <w:sz w:val="24"/>
          <w:szCs w:val="24"/>
        </w:rPr>
        <w:t>Ранний восстановительный период.</w:t>
      </w:r>
      <w:r w:rsidRPr="002E492A">
        <w:rPr>
          <w:rFonts w:ascii="Times New Roman" w:hAnsi="Times New Roman" w:cs="Times New Roman"/>
          <w:sz w:val="24"/>
          <w:szCs w:val="24"/>
        </w:rPr>
        <w:t xml:space="preserve"> При развитии паралича создаются оптимальные условия для восстановления поврежденной конечности – применяются лечение положением, массаж и физиотерапевтические процедуры.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Лечение положением назначается с целью предупреждения </w:t>
      </w:r>
      <w:proofErr w:type="spellStart"/>
      <w:r w:rsidRPr="002E492A">
        <w:rPr>
          <w:rFonts w:ascii="Times New Roman" w:hAnsi="Times New Roman" w:cs="Times New Roman"/>
          <w:sz w:val="24"/>
          <w:szCs w:val="24"/>
        </w:rPr>
        <w:t>перерастяжения</w:t>
      </w:r>
      <w:proofErr w:type="spellEnd"/>
      <w:r w:rsidRPr="002E492A">
        <w:rPr>
          <w:rFonts w:ascii="Times New Roman" w:hAnsi="Times New Roman" w:cs="Times New Roman"/>
          <w:sz w:val="24"/>
          <w:szCs w:val="24"/>
        </w:rPr>
        <w:t xml:space="preserve"> ослабленных мышц; для этого используются шины, поддерживающие конечность, специальные «укладки», корригирующие положения. Лечение положением осуществляется на протяжении всего периода – за исключением занятий лечебной гимнастикой.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Особенностью массажа при периферических параличах является </w:t>
      </w:r>
      <w:proofErr w:type="spellStart"/>
      <w:r w:rsidRPr="002E492A">
        <w:rPr>
          <w:rFonts w:ascii="Times New Roman" w:hAnsi="Times New Roman" w:cs="Times New Roman"/>
          <w:sz w:val="24"/>
          <w:szCs w:val="24"/>
        </w:rPr>
        <w:t>дифференцированность</w:t>
      </w:r>
      <w:proofErr w:type="spellEnd"/>
      <w:r w:rsidRPr="002E492A">
        <w:rPr>
          <w:rFonts w:ascii="Times New Roman" w:hAnsi="Times New Roman" w:cs="Times New Roman"/>
          <w:sz w:val="24"/>
          <w:szCs w:val="24"/>
        </w:rPr>
        <w:t xml:space="preserve"> его воздействий на мышцы, строгая дозировка интенсивности, </w:t>
      </w:r>
      <w:r w:rsidRPr="002E492A">
        <w:rPr>
          <w:rFonts w:ascii="Times New Roman" w:hAnsi="Times New Roman" w:cs="Times New Roman"/>
          <w:sz w:val="24"/>
          <w:szCs w:val="24"/>
        </w:rPr>
        <w:lastRenderedPageBreak/>
        <w:t xml:space="preserve">сегментарно-рефлекторный характер воздействия (массаж воротниковой, пояснично-крестцовой областей). Благоприятное влияние оказывают аппаратный массаж (вибрационный), осуществляемый в «двигательных точках» и по ходу </w:t>
      </w:r>
      <w:proofErr w:type="spellStart"/>
      <w:r w:rsidRPr="002E492A">
        <w:rPr>
          <w:rFonts w:ascii="Times New Roman" w:hAnsi="Times New Roman" w:cs="Times New Roman"/>
          <w:sz w:val="24"/>
          <w:szCs w:val="24"/>
        </w:rPr>
        <w:t>паретичных</w:t>
      </w:r>
      <w:proofErr w:type="spellEnd"/>
      <w:r w:rsidRPr="002E492A">
        <w:rPr>
          <w:rFonts w:ascii="Times New Roman" w:hAnsi="Times New Roman" w:cs="Times New Roman"/>
          <w:sz w:val="24"/>
          <w:szCs w:val="24"/>
        </w:rPr>
        <w:t xml:space="preserve"> мышц; вихревой и </w:t>
      </w:r>
      <w:proofErr w:type="spellStart"/>
      <w:r w:rsidRPr="002E492A">
        <w:rPr>
          <w:rFonts w:ascii="Times New Roman" w:hAnsi="Times New Roman" w:cs="Times New Roman"/>
          <w:sz w:val="24"/>
          <w:szCs w:val="24"/>
        </w:rPr>
        <w:t>струевой</w:t>
      </w:r>
      <w:proofErr w:type="spellEnd"/>
      <w:r w:rsidRPr="002E492A">
        <w:rPr>
          <w:rFonts w:ascii="Times New Roman" w:hAnsi="Times New Roman" w:cs="Times New Roman"/>
          <w:sz w:val="24"/>
          <w:szCs w:val="24"/>
        </w:rPr>
        <w:t xml:space="preserve"> подводный массаж, сочетающий положительное температурное влияние теплой воды и механическое воздействие ее на ткани.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При отсутствии двигательных функций для улучшения проводимости по нервам применяют физиотерапию (электрофорез с ионами кальция).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После физиотерапевтических процедур проводятся занятия лечебной гимнастикой; при полном параличе они в основном состоят из пассивных и идеомоторных упражнений. Целесообразно сочетать пассивные упражнения с активными движениями в тех рже суставах симметричной конечности.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Во время занятий особенно надо следить за появлением произвольных движений, подбирая оптимальные исходные положения, и стремиться поддерживать развитие активных движений.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В </w:t>
      </w:r>
      <w:r w:rsidRPr="002E492A">
        <w:rPr>
          <w:rFonts w:ascii="Times New Roman" w:hAnsi="Times New Roman" w:cs="Times New Roman"/>
          <w:b/>
          <w:sz w:val="24"/>
          <w:szCs w:val="24"/>
        </w:rPr>
        <w:t>позднем восстановительном периоде</w:t>
      </w:r>
      <w:r w:rsidRPr="002E492A">
        <w:rPr>
          <w:rFonts w:ascii="Times New Roman" w:hAnsi="Times New Roman" w:cs="Times New Roman"/>
          <w:sz w:val="24"/>
          <w:szCs w:val="24"/>
        </w:rPr>
        <w:t xml:space="preserve"> также используются лечение положением, массаж, лечебная гимнастика и физиотерапия.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Лечение положением имеет дозированный характер и определяется глубиной пареза: чем глубже поражение, тем больше продолжительность лечения положением (от 2-3 мин до 1,5 ч).</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Массаж проводят дифференцированно, в соответствии с локализацией поражения мышц. Более интенсивно массируют ослабленные мышцы; применяя приемы поглаживания и поверхностного растирания, расслабляют их антагонисты.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Физиотерапевтическое лечение дополняется электростимуляцией мышц.</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Положительный эффект дает следующая методика лечебной гимнастики: активные движения в симметричных суставах здоровой конечности, пассивные движения в суставах пораженной конечности, </w:t>
      </w:r>
      <w:proofErr w:type="spellStart"/>
      <w:r w:rsidRPr="002E492A">
        <w:rPr>
          <w:rFonts w:ascii="Times New Roman" w:hAnsi="Times New Roman" w:cs="Times New Roman"/>
          <w:sz w:val="24"/>
          <w:szCs w:val="24"/>
        </w:rPr>
        <w:t>содружественные</w:t>
      </w:r>
      <w:proofErr w:type="spellEnd"/>
      <w:r w:rsidRPr="002E492A">
        <w:rPr>
          <w:rFonts w:ascii="Times New Roman" w:hAnsi="Times New Roman" w:cs="Times New Roman"/>
          <w:sz w:val="24"/>
          <w:szCs w:val="24"/>
        </w:rPr>
        <w:t xml:space="preserve"> активные, облегченные упражнения с участием ослабленных мышц. Облегчение функциональной нагрузки достигается подбором соответствующих исходных положений для выполнения упражнений, снижающих тормозящее влияние веса сегмента конечности. Для уменьшения трения используется поддержка сегмента конечности мягкой лямкой (на весу). Облегчают работу </w:t>
      </w:r>
      <w:proofErr w:type="spellStart"/>
      <w:r w:rsidRPr="002E492A">
        <w:rPr>
          <w:rFonts w:ascii="Times New Roman" w:hAnsi="Times New Roman" w:cs="Times New Roman"/>
          <w:sz w:val="24"/>
          <w:szCs w:val="24"/>
        </w:rPr>
        <w:t>паретичных</w:t>
      </w:r>
      <w:proofErr w:type="spellEnd"/>
      <w:r w:rsidRPr="002E492A">
        <w:rPr>
          <w:rFonts w:ascii="Times New Roman" w:hAnsi="Times New Roman" w:cs="Times New Roman"/>
          <w:sz w:val="24"/>
          <w:szCs w:val="24"/>
        </w:rPr>
        <w:t xml:space="preserve"> мышц и упражнения в теплой воде. В </w:t>
      </w:r>
      <w:proofErr w:type="spellStart"/>
      <w:r w:rsidRPr="002E492A">
        <w:rPr>
          <w:rFonts w:ascii="Times New Roman" w:hAnsi="Times New Roman" w:cs="Times New Roman"/>
          <w:sz w:val="24"/>
          <w:szCs w:val="24"/>
        </w:rPr>
        <w:t>резидуальном</w:t>
      </w:r>
      <w:proofErr w:type="spellEnd"/>
      <w:r w:rsidRPr="002E492A">
        <w:rPr>
          <w:rFonts w:ascii="Times New Roman" w:hAnsi="Times New Roman" w:cs="Times New Roman"/>
          <w:sz w:val="24"/>
          <w:szCs w:val="24"/>
        </w:rPr>
        <w:t xml:space="preserve"> периоде продолжают занятия лечебной гимнастикой; значительно увеличивается количество прикладных упражнений для тренировки бытовых и профессиональных навыков; вводятся игровые и спортивно-прикладные элементы; формируются оптимальные компенсаторные приспособления.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Больному назначают массаж (15-20 процедур). Курс массажа повторяют через 2-3 месяца.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Лечение положением определяется ортопедическими задачами (отвисание стопы или кисти) и осуществляется с помощью ортопедических и протезных изделий (аппаратов, туторов, специальной обуви).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В этом периоде особую трудность лечения представляют контрактуры и </w:t>
      </w:r>
      <w:proofErr w:type="spellStart"/>
      <w:r w:rsidRPr="002E492A">
        <w:rPr>
          <w:rFonts w:ascii="Times New Roman" w:hAnsi="Times New Roman" w:cs="Times New Roman"/>
          <w:sz w:val="24"/>
          <w:szCs w:val="24"/>
        </w:rPr>
        <w:t>тугоподвижность</w:t>
      </w:r>
      <w:proofErr w:type="spellEnd"/>
      <w:r w:rsidRPr="002E492A">
        <w:rPr>
          <w:rFonts w:ascii="Times New Roman" w:hAnsi="Times New Roman" w:cs="Times New Roman"/>
          <w:sz w:val="24"/>
          <w:szCs w:val="24"/>
        </w:rPr>
        <w:t xml:space="preserve"> в суставах. Чередование пассивных движений с активными упражнениями различного характера и массажем непораженных отделов, тепловые процедуры позволяют восстановить необходимую амплитуду движений.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При стойкости вторичных изменений в тканях применяют механотерапию, которая эффективно используется в воде.</w:t>
      </w:r>
    </w:p>
    <w:p w:rsidR="00C065F6" w:rsidRPr="002E492A" w:rsidRDefault="00C065F6" w:rsidP="00C065F6">
      <w:pPr>
        <w:pStyle w:val="a3"/>
        <w:ind w:firstLine="709"/>
        <w:jc w:val="both"/>
        <w:rPr>
          <w:rFonts w:ascii="Times New Roman" w:hAnsi="Times New Roman" w:cs="Times New Roman"/>
          <w:sz w:val="24"/>
          <w:szCs w:val="24"/>
        </w:rPr>
      </w:pPr>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Неврит лицевого нерва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Наиболее частыми причинами развития поражений лицевого нерва являются инфекция, переохлаждение, травма, воспалительные заболевания уха.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b/>
          <w:sz w:val="24"/>
          <w:szCs w:val="24"/>
        </w:rPr>
        <w:t>Клиническая картина</w:t>
      </w:r>
      <w:r w:rsidRPr="002E492A">
        <w:rPr>
          <w:rFonts w:ascii="Times New Roman" w:hAnsi="Times New Roman" w:cs="Times New Roman"/>
          <w:sz w:val="24"/>
          <w:szCs w:val="24"/>
        </w:rPr>
        <w:t xml:space="preserve">. В основном характеризуется острым развитием паралича или пареза мимической мускулатуры. Пораженная сторона становится дряблой, вялой; </w:t>
      </w:r>
      <w:r w:rsidRPr="002E492A">
        <w:rPr>
          <w:rFonts w:ascii="Times New Roman" w:hAnsi="Times New Roman" w:cs="Times New Roman"/>
          <w:sz w:val="24"/>
          <w:szCs w:val="24"/>
        </w:rPr>
        <w:lastRenderedPageBreak/>
        <w:t>нарушается мигание век, не полностью закрывается глаз; носогубная складка сглажена; лицо асимметрично, перетянуто в здоровую сторону; речь невнятная; больной не может наморщить лоб, насупить брови; отмечаются потеря вкуса, слезотечение.</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Реабилитационные мероприятия включают лечение положением, массаж, лечебную гимнастику и физиотерапию.</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Задачи реабилитации: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улучшение кровообращения в области лица (особенно на стороне поражения), шеи и всей воротниковой зоны;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восстановление функции мимических мышц, нарушенной речи;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 предупреждение развития контрактур и </w:t>
      </w:r>
      <w:proofErr w:type="spellStart"/>
      <w:r w:rsidRPr="002E492A">
        <w:rPr>
          <w:rFonts w:ascii="Times New Roman" w:hAnsi="Times New Roman" w:cs="Times New Roman"/>
          <w:sz w:val="24"/>
          <w:szCs w:val="24"/>
        </w:rPr>
        <w:t>содружественных</w:t>
      </w:r>
      <w:proofErr w:type="spellEnd"/>
      <w:r w:rsidRPr="002E492A">
        <w:rPr>
          <w:rFonts w:ascii="Times New Roman" w:hAnsi="Times New Roman" w:cs="Times New Roman"/>
          <w:sz w:val="24"/>
          <w:szCs w:val="24"/>
        </w:rPr>
        <w:t xml:space="preserve"> движений.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В раннем периоде (1-10-й день болезни) используют лечение положением, массаж и лечебную гимнастику. Лечение положением включает следующие рекомендации: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спать на боку (на стороне поражения);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в течение 10-15 мин (3-4 раза в день) сидеть, склонив голову в сторону поражения, поддерживая ее тыльной стороной кисти (с опорой на локоть); подтягивать мышцы со здоровой стороны в сторону поражения (снизу вверх) с помощью платка, стремясь при этом восстановить симметрию лица.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Для устранения асимметрии применяется лейкопластырное натяжение со здоровой стороны на больную, направленное против тяги мышц здоровой стороны. Оно осуществляется прочной фиксацией свободного конца пластыря к специальному шлему-маске, изготовляемому индивидуально для каждого больного (рис. 36).</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Лечение положением осуществляется в дневное время. В первые сутки – по 30-60 мин (2-3 раза в день), преимущественно во время активных мимических действий (еда, беседа). Затем его продолжительность увеличивают до 2-3 ч в день.</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Массаж начинают с воротниковой области и шеи. После этого проводится массаж лица. Больной садится с зеркалом в руках, а массажист располагается напротив больного, чтобы обязательно видеть все его лицо. Больной выполняет рекомендуемые во время процедуры упражнения, наблюдая за точностью их исполнения с Помощью зеркала. Приемы массажа – поглаживание, растирание, легкое разминание, вибрация – проводят по щадящей методике. В первые дни массаж длится 5-7 мин; затем его продолжительность увеличивается до 15-17 мин.</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Массаж мышц лица носит преимущественно точечный характер, чтобы смещения кожи были незначительными и не растягивали кожу пораженной половины лица. Основной массаж проводится изнутри рта, причем все массажные движения сочетаются с лечебными упражнениями.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Лечебная гимнастика в основном адресована мышцам здоровой стороны – это изолированное напряжение мимических мышц и мышц, окружающих ротовую щель. Продолжительность занятия – 10-12 мин (2 раза в день).</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В основном периоде (с 10-12-го дня от начала заболевания до 2-3 месяцев) наряду с применением массажа и лечения положением выполняются специальные физические упражнения.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Лечение положением. Его продолжительность увеличивается до 4-6 ч в день; оно чередуется с занятиями ЛГ и массажем. Увеличивается также степень натяжения лейкопластыря, достигая </w:t>
      </w:r>
      <w:proofErr w:type="spellStart"/>
      <w:r w:rsidRPr="002E492A">
        <w:rPr>
          <w:rFonts w:ascii="Times New Roman" w:hAnsi="Times New Roman" w:cs="Times New Roman"/>
          <w:sz w:val="24"/>
          <w:szCs w:val="24"/>
        </w:rPr>
        <w:t>гиперкоррекции</w:t>
      </w:r>
      <w:proofErr w:type="spellEnd"/>
      <w:r w:rsidRPr="002E492A">
        <w:rPr>
          <w:rFonts w:ascii="Times New Roman" w:hAnsi="Times New Roman" w:cs="Times New Roman"/>
          <w:sz w:val="24"/>
          <w:szCs w:val="24"/>
        </w:rPr>
        <w:t>, со значительным смещением в больную сторону, чтобы добиться растяжения и вследствие этого ослабления силы мышц на здоровой стороне лица.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В отдельных случаях лейкопластырное натяжение проводится в течение 8-10 ч.</w:t>
      </w:r>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Примерные специальные упражнения для тренировки мимических мышц</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 Поднять брови вверх.</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 Наморщить брови (нахмуриться).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lastRenderedPageBreak/>
        <w:t>3. Посмотреть вниз; затем закрыть глаза, придерживая пальцами веко на стороне поражения, и держать их закрытыми в течение 1 мин; открыть и закрыть глаза 3 раза подряд.</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4. Улыбаться с закрытым ртом.</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5. Щуриться.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6. Опустить голову вниз, сделать вдох и в момент выдоха «фыркать» (вибрировать губами).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7. Свистеть.</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8. Раздувать ноздри.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9. Приподнять верхнюю губу, обнажив верхние зубы.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10. Опустить нижнюю губу, обнажив нижние зубы.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11. Улыбаться с открытым ртом.</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12. Дунуть на зажженную спичку.</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13. Набрать в рот воды, закрыть рот и полоскать, стараясь не выливать воду.</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14. Надуть щеки.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15. Перемещать воздух с одной половины рта на другую попеременно.</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16. Опустить уголки рта вниз (при закрытом рте).</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17. Высунуть язык и сделать его узким.</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18. Открыв рот, двигать языком вперед-назад.</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19. Открыв рот, двигать языком вправо-влево.</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20. Вытягивать губы «трубочкой».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21. Следить глазами за двигающимся по кругу пальцем.</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22. Втягивать щеки (при закрытом рте).</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23. Опустить верхнюю губу </w:t>
      </w:r>
      <w:proofErr w:type="gramStart"/>
      <w:r w:rsidRPr="002E492A">
        <w:rPr>
          <w:rFonts w:ascii="Times New Roman" w:hAnsi="Times New Roman" w:cs="Times New Roman"/>
          <w:sz w:val="24"/>
          <w:szCs w:val="24"/>
        </w:rPr>
        <w:t>на</w:t>
      </w:r>
      <w:proofErr w:type="gramEnd"/>
      <w:r w:rsidRPr="002E492A">
        <w:rPr>
          <w:rFonts w:ascii="Times New Roman" w:hAnsi="Times New Roman" w:cs="Times New Roman"/>
          <w:sz w:val="24"/>
          <w:szCs w:val="24"/>
        </w:rPr>
        <w:t xml:space="preserve"> нижнюю.</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24. Кончиком языка водить по деснам попеременно вправо и влево (при закрытом рте), прижимая к ним язык с различным усилием.</w:t>
      </w:r>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Упражнения для улучшения артикуляции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 Произносить звуки «о», «и», «у».</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 Произносить звуки «п», «ф», «в», подводя нижнюю губу под верхние зубы.</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3. Произносить звукосочетания: «</w:t>
      </w:r>
      <w:proofErr w:type="gramStart"/>
      <w:r w:rsidRPr="002E492A">
        <w:rPr>
          <w:rFonts w:ascii="Times New Roman" w:hAnsi="Times New Roman" w:cs="Times New Roman"/>
          <w:sz w:val="24"/>
          <w:szCs w:val="24"/>
        </w:rPr>
        <w:t>ой</w:t>
      </w:r>
      <w:proofErr w:type="gramEnd"/>
      <w:r w:rsidRPr="002E492A">
        <w:rPr>
          <w:rFonts w:ascii="Times New Roman" w:hAnsi="Times New Roman" w:cs="Times New Roman"/>
          <w:sz w:val="24"/>
          <w:szCs w:val="24"/>
        </w:rPr>
        <w:t>», «фу», «фи» и т.д.</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4. Произносить слова, содержащие эти звукосочетания, по слогам (о-кош-ко, </w:t>
      </w:r>
      <w:proofErr w:type="spellStart"/>
      <w:proofErr w:type="gramStart"/>
      <w:r w:rsidRPr="002E492A">
        <w:rPr>
          <w:rFonts w:ascii="Times New Roman" w:hAnsi="Times New Roman" w:cs="Times New Roman"/>
          <w:sz w:val="24"/>
          <w:szCs w:val="24"/>
        </w:rPr>
        <w:t>Фек</w:t>
      </w:r>
      <w:proofErr w:type="spellEnd"/>
      <w:r w:rsidRPr="002E492A">
        <w:rPr>
          <w:rFonts w:ascii="Times New Roman" w:hAnsi="Times New Roman" w:cs="Times New Roman"/>
          <w:sz w:val="24"/>
          <w:szCs w:val="24"/>
        </w:rPr>
        <w:t>-ла</w:t>
      </w:r>
      <w:proofErr w:type="gramEnd"/>
      <w:r w:rsidRPr="002E492A">
        <w:rPr>
          <w:rFonts w:ascii="Times New Roman" w:hAnsi="Times New Roman" w:cs="Times New Roman"/>
          <w:sz w:val="24"/>
          <w:szCs w:val="24"/>
        </w:rPr>
        <w:t>, и-</w:t>
      </w:r>
      <w:proofErr w:type="spellStart"/>
      <w:r w:rsidRPr="002E492A">
        <w:rPr>
          <w:rFonts w:ascii="Times New Roman" w:hAnsi="Times New Roman" w:cs="Times New Roman"/>
          <w:sz w:val="24"/>
          <w:szCs w:val="24"/>
        </w:rPr>
        <w:t>зюм</w:t>
      </w:r>
      <w:proofErr w:type="spellEnd"/>
      <w:r w:rsidRPr="002E492A">
        <w:rPr>
          <w:rFonts w:ascii="Times New Roman" w:hAnsi="Times New Roman" w:cs="Times New Roman"/>
          <w:sz w:val="24"/>
          <w:szCs w:val="24"/>
        </w:rPr>
        <w:t xml:space="preserve">, </w:t>
      </w:r>
      <w:proofErr w:type="spellStart"/>
      <w:r w:rsidRPr="002E492A">
        <w:rPr>
          <w:rFonts w:ascii="Times New Roman" w:hAnsi="Times New Roman" w:cs="Times New Roman"/>
          <w:sz w:val="24"/>
          <w:szCs w:val="24"/>
        </w:rPr>
        <w:t>пу-фик</w:t>
      </w:r>
      <w:proofErr w:type="spellEnd"/>
      <w:r w:rsidRPr="002E492A">
        <w:rPr>
          <w:rFonts w:ascii="Times New Roman" w:hAnsi="Times New Roman" w:cs="Times New Roman"/>
          <w:sz w:val="24"/>
          <w:szCs w:val="24"/>
        </w:rPr>
        <w:t>, Вар-</w:t>
      </w:r>
      <w:proofErr w:type="spellStart"/>
      <w:r w:rsidRPr="002E492A">
        <w:rPr>
          <w:rFonts w:ascii="Times New Roman" w:hAnsi="Times New Roman" w:cs="Times New Roman"/>
          <w:sz w:val="24"/>
          <w:szCs w:val="24"/>
        </w:rPr>
        <w:t>фо</w:t>
      </w:r>
      <w:proofErr w:type="spellEnd"/>
      <w:r w:rsidRPr="002E492A">
        <w:rPr>
          <w:rFonts w:ascii="Times New Roman" w:hAnsi="Times New Roman" w:cs="Times New Roman"/>
          <w:sz w:val="24"/>
          <w:szCs w:val="24"/>
        </w:rPr>
        <w:t>-</w:t>
      </w:r>
      <w:proofErr w:type="spellStart"/>
      <w:r w:rsidRPr="002E492A">
        <w:rPr>
          <w:rFonts w:ascii="Times New Roman" w:hAnsi="Times New Roman" w:cs="Times New Roman"/>
          <w:sz w:val="24"/>
          <w:szCs w:val="24"/>
        </w:rPr>
        <w:t>ло-мей</w:t>
      </w:r>
      <w:proofErr w:type="spellEnd"/>
      <w:r w:rsidRPr="002E492A">
        <w:rPr>
          <w:rFonts w:ascii="Times New Roman" w:hAnsi="Times New Roman" w:cs="Times New Roman"/>
          <w:sz w:val="24"/>
          <w:szCs w:val="24"/>
        </w:rPr>
        <w:t>, и-вол-га и т.д.).</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Перечисленные упражнения выполняются перед зеркалом, с участием инструктора ЛФК, и обязательно повторяются больным самостоятельно 2-3 раза в день.</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В </w:t>
      </w:r>
      <w:proofErr w:type="spellStart"/>
      <w:r w:rsidRPr="002E492A">
        <w:rPr>
          <w:rFonts w:ascii="Times New Roman" w:hAnsi="Times New Roman" w:cs="Times New Roman"/>
          <w:sz w:val="24"/>
          <w:szCs w:val="24"/>
        </w:rPr>
        <w:t>резидуалъном</w:t>
      </w:r>
      <w:proofErr w:type="spellEnd"/>
      <w:r w:rsidRPr="002E492A">
        <w:rPr>
          <w:rFonts w:ascii="Times New Roman" w:hAnsi="Times New Roman" w:cs="Times New Roman"/>
          <w:sz w:val="24"/>
          <w:szCs w:val="24"/>
        </w:rPr>
        <w:t xml:space="preserve"> периоде (после 3 месяцев) используют массаж, лечение положением и лечебную гимнастику, </w:t>
      </w:r>
      <w:proofErr w:type="gramStart"/>
      <w:r w:rsidRPr="002E492A">
        <w:rPr>
          <w:rFonts w:ascii="Times New Roman" w:hAnsi="Times New Roman" w:cs="Times New Roman"/>
          <w:sz w:val="24"/>
          <w:szCs w:val="24"/>
        </w:rPr>
        <w:t>применяемые</w:t>
      </w:r>
      <w:proofErr w:type="gramEnd"/>
      <w:r w:rsidRPr="002E492A">
        <w:rPr>
          <w:rFonts w:ascii="Times New Roman" w:hAnsi="Times New Roman" w:cs="Times New Roman"/>
          <w:sz w:val="24"/>
          <w:szCs w:val="24"/>
        </w:rPr>
        <w:t xml:space="preserve"> в основном периоде. Значительно увеличивается удельный вес лечебной гимнастики, задачей которой является максимально возможное восстановление симметрии лица. В этом периоде увеличивается тренировка мимических мышц. Упражнения для мимической мускулатуры следует чередовать с </w:t>
      </w:r>
      <w:proofErr w:type="gramStart"/>
      <w:r w:rsidRPr="002E492A">
        <w:rPr>
          <w:rFonts w:ascii="Times New Roman" w:hAnsi="Times New Roman" w:cs="Times New Roman"/>
          <w:sz w:val="24"/>
          <w:szCs w:val="24"/>
        </w:rPr>
        <w:t>общеукрепляющими</w:t>
      </w:r>
      <w:proofErr w:type="gramEnd"/>
      <w:r w:rsidRPr="002E492A">
        <w:rPr>
          <w:rFonts w:ascii="Times New Roman" w:hAnsi="Times New Roman" w:cs="Times New Roman"/>
          <w:sz w:val="24"/>
          <w:szCs w:val="24"/>
        </w:rPr>
        <w:t xml:space="preserve"> и дыхательными.</w:t>
      </w:r>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Неврит плечевого сплетения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Наиболее частыми причинами неврита плечевого сплетения (плексита) являются: травма при вывихе плечевой кости; ранение; высоко наложенный жгут на длительный срок. При поражении всего плечевого сплетения возникает периферический паралич или парез и резкое снижение чувствительности на руке.</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Развиваются паралич и атрофия следующих мышц: дельтовидной, двуглавой, внутренней плечевой, сгибателей кисти и пальцев (рука висит как плеть). </w:t>
      </w:r>
      <w:proofErr w:type="gramStart"/>
      <w:r w:rsidRPr="002E492A">
        <w:rPr>
          <w:rFonts w:ascii="Times New Roman" w:hAnsi="Times New Roman" w:cs="Times New Roman"/>
          <w:sz w:val="24"/>
          <w:szCs w:val="24"/>
        </w:rPr>
        <w:t>В комплексном лечении ведущим методом является лечение положением: кисти придают полусогнутое положение и укладывают на лонгету с валиком, подложенным в область пястно-фалангового сочленения.</w:t>
      </w:r>
      <w:proofErr w:type="gramEnd"/>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lastRenderedPageBreak/>
        <w:t xml:space="preserve">Предплечье и кисть (в лонгете) подвешивают на косынке. Рекомендуются специальные упражнения для </w:t>
      </w:r>
      <w:proofErr w:type="spellStart"/>
      <w:r w:rsidRPr="002E492A">
        <w:rPr>
          <w:rFonts w:ascii="Times New Roman" w:hAnsi="Times New Roman" w:cs="Times New Roman"/>
          <w:sz w:val="24"/>
          <w:szCs w:val="24"/>
        </w:rPr>
        <w:t>надплечья</w:t>
      </w:r>
      <w:proofErr w:type="spellEnd"/>
      <w:r w:rsidRPr="002E492A">
        <w:rPr>
          <w:rFonts w:ascii="Times New Roman" w:hAnsi="Times New Roman" w:cs="Times New Roman"/>
          <w:sz w:val="24"/>
          <w:szCs w:val="24"/>
        </w:rPr>
        <w:t>, мышц плеча, предплечья и кисти, а также общеразвивающие и дыхательные упражнения.</w:t>
      </w:r>
    </w:p>
    <w:p w:rsidR="00C065F6" w:rsidRPr="002E492A" w:rsidRDefault="00C065F6" w:rsidP="00C065F6">
      <w:pPr>
        <w:pStyle w:val="a3"/>
        <w:ind w:firstLine="709"/>
        <w:jc w:val="both"/>
        <w:rPr>
          <w:rFonts w:ascii="Times New Roman" w:hAnsi="Times New Roman" w:cs="Times New Roman"/>
          <w:sz w:val="24"/>
          <w:szCs w:val="24"/>
        </w:rPr>
      </w:pP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b/>
          <w:sz w:val="24"/>
          <w:szCs w:val="24"/>
        </w:rPr>
        <w:t>Комплекс специальных упражнений при плексите</w:t>
      </w:r>
      <w:r w:rsidRPr="002E492A">
        <w:rPr>
          <w:rFonts w:ascii="Times New Roman" w:hAnsi="Times New Roman" w:cs="Times New Roman"/>
          <w:sz w:val="24"/>
          <w:szCs w:val="24"/>
        </w:rPr>
        <w:t xml:space="preserve"> (по А. Н. </w:t>
      </w:r>
      <w:proofErr w:type="spellStart"/>
      <w:r w:rsidRPr="002E492A">
        <w:rPr>
          <w:rFonts w:ascii="Times New Roman" w:hAnsi="Times New Roman" w:cs="Times New Roman"/>
          <w:sz w:val="24"/>
          <w:szCs w:val="24"/>
        </w:rPr>
        <w:t>Транквиллитати</w:t>
      </w:r>
      <w:proofErr w:type="spellEnd"/>
      <w:r w:rsidRPr="002E492A">
        <w:rPr>
          <w:rFonts w:ascii="Times New Roman" w:hAnsi="Times New Roman" w:cs="Times New Roman"/>
          <w:sz w:val="24"/>
          <w:szCs w:val="24"/>
        </w:rPr>
        <w:t>, 1992)</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1. И. п. – сидя или стоя, руки на поясе. Поднять плечи вверх – опустить. Повторить 8-10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2. И. п. – то же. Свести лопатки, затем вернуться в исходное положение. Повторить 8-10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3.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то же, руки опущены. Поднять руки вверх (кисти к плечам), развести локти в стороны, затем снова прижать к туловищу. Круговые движения согнутой в локте рукой (движения в плечевом суставе) по часовой стрелке и против нее. Повторить 6-8 раз. Движения пораженной рукой выполняются с помощью методиста ЛФК.</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4.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xml:space="preserve">. – то же. Согнуть поврежденную руку, затем выпрямить; отвести ее в сторону (прямую или согнутую в локте), затем вернуться </w:t>
      </w:r>
      <w:proofErr w:type="gramStart"/>
      <w:r w:rsidRPr="002E492A">
        <w:rPr>
          <w:rFonts w:ascii="Times New Roman" w:hAnsi="Times New Roman" w:cs="Times New Roman"/>
          <w:sz w:val="24"/>
          <w:szCs w:val="24"/>
        </w:rPr>
        <w:t>в</w:t>
      </w:r>
      <w:proofErr w:type="gramEnd"/>
      <w:r w:rsidRPr="002E492A">
        <w:rPr>
          <w:rFonts w:ascii="Times New Roman" w:hAnsi="Times New Roman" w:cs="Times New Roman"/>
          <w:sz w:val="24"/>
          <w:szCs w:val="24"/>
        </w:rPr>
        <w:t xml:space="preserve">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Повторить 6-8 раз. Упражнение выполняется с помощью методиста или здоровой руки.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5.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стоя, наклонившись в сторону поврежденной руки (другая рука на поясе). Круговые движения прямой рукой по часовой стрелке и против нее. Повторить 6-8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6.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xml:space="preserve">. – то же. Маховые движения обеими руками вперед-назад и </w:t>
      </w:r>
      <w:proofErr w:type="spellStart"/>
      <w:r w:rsidRPr="002E492A">
        <w:rPr>
          <w:rFonts w:ascii="Times New Roman" w:hAnsi="Times New Roman" w:cs="Times New Roman"/>
          <w:sz w:val="24"/>
          <w:szCs w:val="24"/>
        </w:rPr>
        <w:t>скрестно</w:t>
      </w:r>
      <w:proofErr w:type="spellEnd"/>
      <w:r w:rsidRPr="002E492A">
        <w:rPr>
          <w:rFonts w:ascii="Times New Roman" w:hAnsi="Times New Roman" w:cs="Times New Roman"/>
          <w:sz w:val="24"/>
          <w:szCs w:val="24"/>
        </w:rPr>
        <w:t xml:space="preserve"> перед собой. Повторить 6-8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7.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стоя или сидя. Наклонившись вперед, сгибать больную руку в локте и выпрямлять при помощи здоровой руки. Повторить 5-6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8.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то же. Поворачивать предплечье и кисть ладонью к себе и от себя. Повторить 6-8 раз.</w:t>
      </w:r>
    </w:p>
    <w:p w:rsidR="00C065F6" w:rsidRPr="002E492A" w:rsidRDefault="00C065F6" w:rsidP="00C065F6">
      <w:pPr>
        <w:pStyle w:val="a3"/>
        <w:ind w:firstLine="709"/>
        <w:jc w:val="both"/>
        <w:rPr>
          <w:rFonts w:ascii="Times New Roman" w:hAnsi="Times New Roman" w:cs="Times New Roman"/>
          <w:sz w:val="24"/>
          <w:szCs w:val="24"/>
        </w:rPr>
      </w:pP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При необходимости выполняются также движения в лучезапястном суставе и суставах пальцев.</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Постепенно, когда поврежденная рука уже может удерживать предметы, в комплекс ЛГ включают упражнения с палкой и мячом.</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Параллельно с лечебной гимнастикой назначают </w:t>
      </w:r>
      <w:proofErr w:type="spellStart"/>
      <w:r w:rsidRPr="002E492A">
        <w:rPr>
          <w:rFonts w:ascii="Times New Roman" w:hAnsi="Times New Roman" w:cs="Times New Roman"/>
          <w:sz w:val="24"/>
          <w:szCs w:val="24"/>
        </w:rPr>
        <w:t>гидрокинезотерапию</w:t>
      </w:r>
      <w:proofErr w:type="spellEnd"/>
      <w:r w:rsidRPr="002E492A">
        <w:rPr>
          <w:rFonts w:ascii="Times New Roman" w:hAnsi="Times New Roman" w:cs="Times New Roman"/>
          <w:sz w:val="24"/>
          <w:szCs w:val="24"/>
        </w:rPr>
        <w:t>, массаж и физиотерапию.</w:t>
      </w:r>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Неврит локтевого нерва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Чаще всего неврит локтевого нерва развивается вследствие компрессии нерва в области локтевого сустава, возникающей у людей, работа которых связана с опорой локтями (о станок, стол, верстак), или при длительном сидении, положив руки на подлокотники кресла.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b/>
          <w:sz w:val="24"/>
          <w:szCs w:val="24"/>
        </w:rPr>
        <w:t>Клиническая картина</w:t>
      </w:r>
      <w:r w:rsidRPr="002E492A">
        <w:rPr>
          <w:rFonts w:ascii="Times New Roman" w:hAnsi="Times New Roman" w:cs="Times New Roman"/>
          <w:sz w:val="24"/>
          <w:szCs w:val="24"/>
        </w:rPr>
        <w:t xml:space="preserve">. Кисть свисает; отсутствует супинация предплечья; нарушается функция межкостных мышц кисти, в </w:t>
      </w:r>
      <w:proofErr w:type="gramStart"/>
      <w:r w:rsidRPr="002E492A">
        <w:rPr>
          <w:rFonts w:ascii="Times New Roman" w:hAnsi="Times New Roman" w:cs="Times New Roman"/>
          <w:sz w:val="24"/>
          <w:szCs w:val="24"/>
        </w:rPr>
        <w:t>связи</w:t>
      </w:r>
      <w:proofErr w:type="gramEnd"/>
      <w:r w:rsidRPr="002E492A">
        <w:rPr>
          <w:rFonts w:ascii="Times New Roman" w:hAnsi="Times New Roman" w:cs="Times New Roman"/>
          <w:sz w:val="24"/>
          <w:szCs w:val="24"/>
        </w:rPr>
        <w:t xml:space="preserve"> с чем пальцы когтеобразно согнуты («когтистая кисть»); больной не может брать и удерживать предметы. Наступает быстрая атрофия межкостных мышц пальцев и мышц ладони со стороны мизинца; отмечается </w:t>
      </w:r>
      <w:proofErr w:type="spellStart"/>
      <w:r w:rsidRPr="002E492A">
        <w:rPr>
          <w:rFonts w:ascii="Times New Roman" w:hAnsi="Times New Roman" w:cs="Times New Roman"/>
          <w:sz w:val="24"/>
          <w:szCs w:val="24"/>
        </w:rPr>
        <w:t>переразгибание</w:t>
      </w:r>
      <w:proofErr w:type="spellEnd"/>
      <w:r w:rsidRPr="002E492A">
        <w:rPr>
          <w:rFonts w:ascii="Times New Roman" w:hAnsi="Times New Roman" w:cs="Times New Roman"/>
          <w:sz w:val="24"/>
          <w:szCs w:val="24"/>
        </w:rPr>
        <w:t xml:space="preserve"> основных фаланг пальцев, сгибание средних и ногтевых фаланг; невозможны разведение и приведение пальцев. В таком положении происходит растяжение мышц, разгибающих предплечье, и возникает контрактура мышц, сгибающих кисть. </w:t>
      </w:r>
      <w:proofErr w:type="gramStart"/>
      <w:r w:rsidRPr="002E492A">
        <w:rPr>
          <w:rFonts w:ascii="Times New Roman" w:hAnsi="Times New Roman" w:cs="Times New Roman"/>
          <w:sz w:val="24"/>
          <w:szCs w:val="24"/>
        </w:rPr>
        <w:t>Поэтому с первых часов поражения локтевого нерва на кисть и предплечье накладывается специальная лонгета.</w:t>
      </w:r>
      <w:proofErr w:type="gramEnd"/>
      <w:r w:rsidRPr="002E492A">
        <w:rPr>
          <w:rFonts w:ascii="Times New Roman" w:hAnsi="Times New Roman" w:cs="Times New Roman"/>
          <w:sz w:val="24"/>
          <w:szCs w:val="24"/>
        </w:rPr>
        <w:t xml:space="preserve"> Кисти придается положение возможного разгибания в лучезапястном суставе, а пальцам – полусогнутое положение; предплечье и кисть подвешиваются на косынке в положении сгибания в локтевом суставе (под углом 80°), т.е. в среднефизиологическом положении.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ЛФК назначается на 2-й день после наложения фиксирующей повязки. С первых дней (в связи с отсутствием активных движе</w:t>
      </w:r>
      <w:r w:rsidRPr="002E492A">
        <w:rPr>
          <w:rFonts w:ascii="Times New Roman" w:hAnsi="Times New Roman" w:cs="Times New Roman"/>
          <w:sz w:val="24"/>
          <w:szCs w:val="24"/>
        </w:rPr>
        <w:softHyphen/>
        <w:t xml:space="preserve">ний) начинают занятия пассивной </w:t>
      </w:r>
      <w:r w:rsidRPr="002E492A">
        <w:rPr>
          <w:rFonts w:ascii="Times New Roman" w:hAnsi="Times New Roman" w:cs="Times New Roman"/>
          <w:sz w:val="24"/>
          <w:szCs w:val="24"/>
        </w:rPr>
        <w:lastRenderedPageBreak/>
        <w:t>гимнастикой, гимнастикой в воде; делают массаж. По мере появления активных движений начинают занятия активной гимнастикой.</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А.Н. </w:t>
      </w:r>
      <w:proofErr w:type="spellStart"/>
      <w:r w:rsidRPr="002E492A">
        <w:rPr>
          <w:rFonts w:ascii="Times New Roman" w:hAnsi="Times New Roman" w:cs="Times New Roman"/>
          <w:sz w:val="24"/>
          <w:szCs w:val="24"/>
        </w:rPr>
        <w:t>Транквиллитати</w:t>
      </w:r>
      <w:proofErr w:type="spellEnd"/>
      <w:r w:rsidRPr="002E492A">
        <w:rPr>
          <w:rFonts w:ascii="Times New Roman" w:hAnsi="Times New Roman" w:cs="Times New Roman"/>
          <w:sz w:val="24"/>
          <w:szCs w:val="24"/>
        </w:rPr>
        <w:t xml:space="preserve"> предлагает включать в комплекс лечебной гимнастики следующие упражнения.</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1.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сидя у стола; рука, согнутая в локте, опирается на него, предплечье перпендикулярно столу. Опуская большой палец вниз, поднять вверх указательный, затем наоборот. Повторить 8-10 раз.</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2. </w:t>
      </w:r>
      <w:proofErr w:type="spellStart"/>
      <w:r w:rsidRPr="002E492A">
        <w:rPr>
          <w:rFonts w:ascii="Times New Roman" w:hAnsi="Times New Roman" w:cs="Times New Roman"/>
          <w:sz w:val="24"/>
          <w:szCs w:val="24"/>
        </w:rPr>
        <w:t>И.п</w:t>
      </w:r>
      <w:proofErr w:type="spellEnd"/>
      <w:r w:rsidRPr="002E492A">
        <w:rPr>
          <w:rFonts w:ascii="Times New Roman" w:hAnsi="Times New Roman" w:cs="Times New Roman"/>
          <w:sz w:val="24"/>
          <w:szCs w:val="24"/>
        </w:rPr>
        <w:t>. – то же. Здоровой рукой захватить основные фаланги 2-5 пальцев поврежденной руки так, чтобы большой палец здоровой руки располагался на стороне ладони, а другие – с тыльной стороны кисти. Сгибать и разгибать основные фаланги пальцев. Затем, передвинув здоровую руку, также сгибать и разгибать средние фаланги.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Наряду с ЛГ проводится электростимуляция мышц, иннервируемых локтевым нервом. </w:t>
      </w:r>
      <w:proofErr w:type="gramStart"/>
      <w:r w:rsidRPr="002E492A">
        <w:rPr>
          <w:rFonts w:ascii="Times New Roman" w:hAnsi="Times New Roman" w:cs="Times New Roman"/>
          <w:sz w:val="24"/>
          <w:szCs w:val="24"/>
        </w:rPr>
        <w:t>При появлении активных движений в занятия включаются элементы трудотерапии (лепка из пластилина, глины), а также обучение захватыванию мелких предметов спичек, гвоздей, горошин и др.).</w:t>
      </w:r>
      <w:proofErr w:type="gramEnd"/>
    </w:p>
    <w:p w:rsidR="00C065F6" w:rsidRPr="002E492A" w:rsidRDefault="00C065F6" w:rsidP="00C065F6">
      <w:pPr>
        <w:pStyle w:val="a3"/>
        <w:ind w:firstLine="709"/>
        <w:jc w:val="both"/>
        <w:rPr>
          <w:rFonts w:ascii="Times New Roman" w:hAnsi="Times New Roman" w:cs="Times New Roman"/>
          <w:b/>
          <w:sz w:val="24"/>
          <w:szCs w:val="24"/>
        </w:rPr>
      </w:pPr>
      <w:r w:rsidRPr="002E492A">
        <w:rPr>
          <w:rFonts w:ascii="Times New Roman" w:hAnsi="Times New Roman" w:cs="Times New Roman"/>
          <w:b/>
          <w:sz w:val="24"/>
          <w:szCs w:val="24"/>
        </w:rPr>
        <w:t>Неврит бедренного нерва</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При неврите бедренного нерва парализуются четырехглавая и портняжная мышцы. Движения больного при данном заболевании резко ограничены: нельзя разогнуть согнутую в колене ногу; (невозможны бег и прыжки; затруднены стояние и подъем по лестнице, переход из </w:t>
      </w:r>
      <w:proofErr w:type="gramStart"/>
      <w:r w:rsidRPr="002E492A">
        <w:rPr>
          <w:rFonts w:ascii="Times New Roman" w:hAnsi="Times New Roman" w:cs="Times New Roman"/>
          <w:sz w:val="24"/>
          <w:szCs w:val="24"/>
        </w:rPr>
        <w:t>положения</w:t>
      </w:r>
      <w:proofErr w:type="gramEnd"/>
      <w:r w:rsidRPr="002E492A">
        <w:rPr>
          <w:rFonts w:ascii="Times New Roman" w:hAnsi="Times New Roman" w:cs="Times New Roman"/>
          <w:sz w:val="24"/>
          <w:szCs w:val="24"/>
        </w:rPr>
        <w:t xml:space="preserve"> лежа в положение сидя. При неврите бедренного нерва возможны потеря чувствительности и острые боли.</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При возникновении паралича мышц используют пассивные движения, массаж. По мере восстановления применяют активные движения: разгибание голени, приведение бедра к тазу, переход из </w:t>
      </w:r>
      <w:proofErr w:type="gramStart"/>
      <w:r w:rsidRPr="002E492A">
        <w:rPr>
          <w:rFonts w:ascii="Times New Roman" w:hAnsi="Times New Roman" w:cs="Times New Roman"/>
          <w:sz w:val="24"/>
          <w:szCs w:val="24"/>
        </w:rPr>
        <w:t>положения</w:t>
      </w:r>
      <w:proofErr w:type="gramEnd"/>
      <w:r w:rsidRPr="002E492A">
        <w:rPr>
          <w:rFonts w:ascii="Times New Roman" w:hAnsi="Times New Roman" w:cs="Times New Roman"/>
          <w:sz w:val="24"/>
          <w:szCs w:val="24"/>
        </w:rPr>
        <w:t xml:space="preserve"> лежа в положение сидя, упражнения с преодолением сопротивления (с блоками, пружинами, на тренажерах).</w:t>
      </w:r>
    </w:p>
    <w:p w:rsidR="00C065F6" w:rsidRPr="002E492A" w:rsidRDefault="00C065F6" w:rsidP="00C065F6">
      <w:pPr>
        <w:pStyle w:val="a3"/>
        <w:ind w:firstLine="709"/>
        <w:jc w:val="both"/>
        <w:rPr>
          <w:rFonts w:ascii="Times New Roman" w:hAnsi="Times New Roman" w:cs="Times New Roman"/>
          <w:sz w:val="24"/>
          <w:szCs w:val="24"/>
        </w:rPr>
      </w:pPr>
      <w:r w:rsidRPr="002E492A">
        <w:rPr>
          <w:rFonts w:ascii="Times New Roman" w:hAnsi="Times New Roman" w:cs="Times New Roman"/>
          <w:sz w:val="24"/>
          <w:szCs w:val="24"/>
        </w:rPr>
        <w:t xml:space="preserve">Наряду с лечебной гимнастикой применяют массаж, электростимуляцию </w:t>
      </w:r>
      <w:proofErr w:type="spellStart"/>
      <w:r w:rsidRPr="002E492A">
        <w:rPr>
          <w:rFonts w:ascii="Times New Roman" w:hAnsi="Times New Roman" w:cs="Times New Roman"/>
          <w:sz w:val="24"/>
          <w:szCs w:val="24"/>
        </w:rPr>
        <w:t>паретичных</w:t>
      </w:r>
      <w:proofErr w:type="spellEnd"/>
      <w:r w:rsidRPr="002E492A">
        <w:rPr>
          <w:rFonts w:ascii="Times New Roman" w:hAnsi="Times New Roman" w:cs="Times New Roman"/>
          <w:sz w:val="24"/>
          <w:szCs w:val="24"/>
        </w:rPr>
        <w:t xml:space="preserve"> мышц и др.</w:t>
      </w:r>
    </w:p>
    <w:p w:rsidR="00C065F6" w:rsidRDefault="00C065F6" w:rsidP="00C065F6"/>
    <w:p w:rsidR="00C065F6" w:rsidRDefault="00C065F6" w:rsidP="00C065F6">
      <w:pPr>
        <w:jc w:val="center"/>
        <w:rPr>
          <w:rFonts w:ascii="Times New Roman" w:hAnsi="Times New Roman" w:cs="Times New Roman"/>
          <w:sz w:val="28"/>
          <w:szCs w:val="28"/>
        </w:rPr>
      </w:pPr>
    </w:p>
    <w:p w:rsidR="00C065F6" w:rsidRPr="00C277C2" w:rsidRDefault="00C065F6" w:rsidP="00C065F6">
      <w:pPr>
        <w:jc w:val="center"/>
        <w:rPr>
          <w:rFonts w:ascii="Times New Roman" w:hAnsi="Times New Roman" w:cs="Times New Roman"/>
          <w:sz w:val="28"/>
          <w:szCs w:val="28"/>
        </w:rPr>
      </w:pPr>
    </w:p>
    <w:p w:rsidR="00C065F6" w:rsidRPr="00C277C2" w:rsidRDefault="00C065F6" w:rsidP="00C277C2">
      <w:pPr>
        <w:jc w:val="center"/>
        <w:rPr>
          <w:rFonts w:ascii="Times New Roman" w:hAnsi="Times New Roman" w:cs="Times New Roman"/>
          <w:sz w:val="28"/>
          <w:szCs w:val="28"/>
        </w:rPr>
      </w:pPr>
    </w:p>
    <w:sectPr w:rsidR="00C065F6" w:rsidRPr="00C277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7C2"/>
    <w:rsid w:val="001F7926"/>
    <w:rsid w:val="003E27C9"/>
    <w:rsid w:val="006A1C78"/>
    <w:rsid w:val="00977F2B"/>
    <w:rsid w:val="00AF2229"/>
    <w:rsid w:val="00C065F6"/>
    <w:rsid w:val="00C10418"/>
    <w:rsid w:val="00C27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65F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65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2558</Words>
  <Characters>14585</Characters>
  <Application>Microsoft Office Word</Application>
  <DocSecurity>0</DocSecurity>
  <Lines>121</Lines>
  <Paragraphs>34</Paragraphs>
  <ScaleCrop>false</ScaleCrop>
  <Company>SanBuild &amp; SPecialiST RePack</Company>
  <LinksUpToDate>false</LinksUpToDate>
  <CharactersWithSpaces>17109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Sergej Melnikov</cp:lastModifiedBy>
  <cp:revision>7</cp:revision>
  <dcterms:created xsi:type="dcterms:W3CDTF">2019-08-13T04:32:00Z</dcterms:created>
  <dcterms:modified xsi:type="dcterms:W3CDTF">2019-08-13T08:30:00Z</dcterms:modified>
</cp:coreProperties>
</file>